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BC" w:rsidRDefault="00610BBC" w:rsidP="00610BBC">
      <w:pPr>
        <w:spacing w:line="276" w:lineRule="auto"/>
        <w:rPr>
          <w:rFonts w:eastAsia="Times New Roman"/>
          <w:bCs/>
          <w:sz w:val="20"/>
          <w:szCs w:val="20"/>
          <w:lang w:eastAsia="sl-SI"/>
        </w:rPr>
      </w:pPr>
      <w:r>
        <w:rPr>
          <w:rFonts w:eastAsia="Times New Roman"/>
          <w:bCs/>
          <w:sz w:val="20"/>
          <w:szCs w:val="20"/>
          <w:lang w:eastAsia="sl-SI"/>
        </w:rPr>
        <w:t>Na podlagi 5. č</w:t>
      </w:r>
      <w:r w:rsidRPr="00F26305">
        <w:rPr>
          <w:rFonts w:eastAsia="Times New Roman"/>
          <w:bCs/>
          <w:sz w:val="20"/>
          <w:szCs w:val="20"/>
          <w:lang w:eastAsia="sl-SI"/>
        </w:rPr>
        <w:t xml:space="preserve">lena Pravil o prilagajanju šolskih obveznosti Osnovne šole </w:t>
      </w:r>
      <w:r>
        <w:rPr>
          <w:rFonts w:eastAsia="Times New Roman"/>
          <w:bCs/>
          <w:sz w:val="20"/>
          <w:szCs w:val="20"/>
          <w:lang w:eastAsia="sl-SI"/>
        </w:rPr>
        <w:t>Gorišnica</w:t>
      </w:r>
      <w:r w:rsidRPr="00F26305">
        <w:rPr>
          <w:rFonts w:eastAsia="Times New Roman"/>
          <w:bCs/>
          <w:sz w:val="20"/>
          <w:szCs w:val="20"/>
          <w:lang w:eastAsia="sl-SI"/>
        </w:rPr>
        <w:t xml:space="preserve"> sklepa</w:t>
      </w:r>
      <w:r>
        <w:rPr>
          <w:rFonts w:eastAsia="Times New Roman"/>
          <w:bCs/>
          <w:sz w:val="20"/>
          <w:szCs w:val="20"/>
          <w:lang w:eastAsia="sl-SI"/>
        </w:rPr>
        <w:t>jo</w:t>
      </w:r>
      <w:r w:rsidRPr="00F26305">
        <w:rPr>
          <w:rFonts w:eastAsia="Times New Roman"/>
          <w:bCs/>
          <w:sz w:val="20"/>
          <w:szCs w:val="20"/>
          <w:lang w:eastAsia="sl-SI"/>
        </w:rPr>
        <w:t xml:space="preserve"> ravn</w:t>
      </w:r>
      <w:r>
        <w:rPr>
          <w:rFonts w:eastAsia="Times New Roman"/>
          <w:bCs/>
          <w:sz w:val="20"/>
          <w:szCs w:val="20"/>
          <w:lang w:eastAsia="sl-SI"/>
        </w:rPr>
        <w:t>a</w:t>
      </w:r>
      <w:r w:rsidRPr="00F26305">
        <w:rPr>
          <w:rFonts w:eastAsia="Times New Roman"/>
          <w:bCs/>
          <w:sz w:val="20"/>
          <w:szCs w:val="20"/>
          <w:lang w:eastAsia="sl-SI"/>
        </w:rPr>
        <w:t xml:space="preserve">telj </w:t>
      </w:r>
      <w:r>
        <w:rPr>
          <w:rFonts w:eastAsia="Times New Roman"/>
          <w:bCs/>
          <w:sz w:val="20"/>
          <w:szCs w:val="20"/>
          <w:lang w:eastAsia="sl-SI"/>
        </w:rPr>
        <w:t>Osnovne šole Gorišnica</w:t>
      </w:r>
      <w:r w:rsidRPr="00F26305">
        <w:rPr>
          <w:rFonts w:eastAsia="Times New Roman"/>
          <w:bCs/>
          <w:sz w:val="20"/>
          <w:szCs w:val="20"/>
          <w:lang w:eastAsia="sl-SI"/>
        </w:rPr>
        <w:t xml:space="preserve"> in </w:t>
      </w:r>
    </w:p>
    <w:p w:rsidR="00610BBC" w:rsidRDefault="00610BBC" w:rsidP="00610BBC">
      <w:pPr>
        <w:spacing w:line="276" w:lineRule="auto"/>
        <w:rPr>
          <w:rFonts w:eastAsia="Times New Roman"/>
          <w:bCs/>
          <w:sz w:val="20"/>
          <w:szCs w:val="20"/>
          <w:lang w:eastAsia="sl-SI"/>
        </w:rPr>
      </w:pPr>
    </w:p>
    <w:p w:rsidR="00610BBC" w:rsidRPr="00F26305" w:rsidRDefault="00610BBC" w:rsidP="00610BBC">
      <w:pPr>
        <w:spacing w:line="276" w:lineRule="auto"/>
        <w:jc w:val="both"/>
        <w:rPr>
          <w:rFonts w:eastAsia="Times New Roman"/>
          <w:bCs/>
          <w:sz w:val="20"/>
          <w:szCs w:val="20"/>
          <w:lang w:eastAsia="sl-SI"/>
        </w:rPr>
      </w:pPr>
      <w:r w:rsidRPr="00F26305">
        <w:rPr>
          <w:rFonts w:eastAsia="Times New Roman"/>
          <w:bCs/>
          <w:sz w:val="20"/>
          <w:szCs w:val="20"/>
          <w:lang w:eastAsia="sl-SI"/>
        </w:rPr>
        <w:t>starši učenca/</w:t>
      </w:r>
      <w:proofErr w:type="spellStart"/>
      <w:r w:rsidRPr="00F26305">
        <w:rPr>
          <w:rFonts w:eastAsia="Times New Roman"/>
          <w:bCs/>
          <w:sz w:val="20"/>
          <w:szCs w:val="20"/>
          <w:lang w:eastAsia="sl-SI"/>
        </w:rPr>
        <w:t>ke</w:t>
      </w:r>
      <w:proofErr w:type="spellEnd"/>
      <w:r w:rsidR="00BE31E3">
        <w:rPr>
          <w:rFonts w:eastAsia="Times New Roman"/>
          <w:bCs/>
          <w:sz w:val="20"/>
          <w:szCs w:val="20"/>
          <w:lang w:eastAsia="sl-SI"/>
        </w:rPr>
        <w:t xml:space="preserve">   </w:t>
      </w:r>
      <w:r w:rsidR="00AA38E4">
        <w:rPr>
          <w:rFonts w:eastAsia="Times New Roman"/>
          <w:bCs/>
          <w:sz w:val="20"/>
          <w:szCs w:val="20"/>
          <w:lang w:eastAsia="sl-SI"/>
        </w:rPr>
        <w:t>______________</w:t>
      </w:r>
      <w:r w:rsidR="00411DE7">
        <w:rPr>
          <w:rFonts w:eastAsia="Times New Roman"/>
          <w:bCs/>
          <w:sz w:val="20"/>
          <w:szCs w:val="20"/>
          <w:lang w:eastAsia="sl-SI"/>
        </w:rPr>
        <w:t>___________</w:t>
      </w:r>
      <w:r w:rsidR="00CB221D">
        <w:rPr>
          <w:rFonts w:eastAsia="Times New Roman"/>
          <w:bCs/>
          <w:sz w:val="20"/>
          <w:szCs w:val="20"/>
          <w:lang w:eastAsia="sl-SI"/>
        </w:rPr>
        <w:t>_______</w:t>
      </w:r>
      <w:r w:rsidR="00411DE7">
        <w:rPr>
          <w:rFonts w:eastAsia="Times New Roman"/>
          <w:bCs/>
          <w:sz w:val="20"/>
          <w:szCs w:val="20"/>
          <w:lang w:eastAsia="sl-SI"/>
        </w:rPr>
        <w:t>___</w:t>
      </w:r>
      <w:r w:rsidR="00AA38E4">
        <w:rPr>
          <w:rFonts w:eastAsia="Times New Roman"/>
          <w:bCs/>
          <w:sz w:val="20"/>
          <w:szCs w:val="20"/>
          <w:lang w:eastAsia="sl-SI"/>
        </w:rPr>
        <w:t xml:space="preserve">_ </w:t>
      </w:r>
      <w:r w:rsidRPr="00F26305">
        <w:rPr>
          <w:rFonts w:eastAsia="Times New Roman"/>
          <w:bCs/>
          <w:sz w:val="20"/>
          <w:szCs w:val="20"/>
          <w:lang w:eastAsia="sl-SI"/>
        </w:rPr>
        <w:t>iz</w:t>
      </w:r>
      <w:r w:rsidR="00AA38E4">
        <w:rPr>
          <w:rFonts w:eastAsia="Times New Roman"/>
          <w:bCs/>
          <w:sz w:val="20"/>
          <w:szCs w:val="20"/>
          <w:lang w:eastAsia="sl-SI"/>
        </w:rPr>
        <w:t>______</w:t>
      </w:r>
      <w:r>
        <w:rPr>
          <w:rFonts w:eastAsia="Times New Roman"/>
          <w:bCs/>
          <w:sz w:val="20"/>
          <w:szCs w:val="20"/>
          <w:lang w:eastAsia="sl-SI"/>
        </w:rPr>
        <w:t xml:space="preserve">  </w:t>
      </w:r>
      <w:r w:rsidRPr="00F26305">
        <w:rPr>
          <w:rFonts w:eastAsia="Times New Roman"/>
          <w:bCs/>
          <w:sz w:val="20"/>
          <w:szCs w:val="20"/>
          <w:lang w:eastAsia="sl-SI"/>
        </w:rPr>
        <w:t>razreda</w:t>
      </w:r>
    </w:p>
    <w:p w:rsidR="00610BBC" w:rsidRDefault="00610BBC" w:rsidP="00610BBC">
      <w:pPr>
        <w:spacing w:line="276" w:lineRule="auto"/>
        <w:rPr>
          <w:rFonts w:eastAsia="Times New Roman"/>
          <w:bCs/>
          <w:sz w:val="20"/>
          <w:szCs w:val="20"/>
          <w:lang w:eastAsia="sl-SI"/>
        </w:rPr>
      </w:pPr>
    </w:p>
    <w:p w:rsidR="00610BBC" w:rsidRPr="00F26305" w:rsidRDefault="00610BBC" w:rsidP="00610BBC">
      <w:pPr>
        <w:spacing w:line="276" w:lineRule="auto"/>
        <w:rPr>
          <w:rFonts w:eastAsia="Times New Roman"/>
          <w:bCs/>
          <w:sz w:val="20"/>
          <w:szCs w:val="20"/>
          <w:lang w:eastAsia="sl-SI"/>
        </w:rPr>
      </w:pPr>
    </w:p>
    <w:p w:rsidR="00610BBC" w:rsidRPr="00F26305" w:rsidRDefault="00610BBC" w:rsidP="00610BBC">
      <w:pPr>
        <w:spacing w:line="276" w:lineRule="auto"/>
        <w:jc w:val="center"/>
        <w:rPr>
          <w:rFonts w:eastAsia="Times New Roman"/>
          <w:b/>
          <w:bCs/>
          <w:lang w:eastAsia="sl-SI"/>
        </w:rPr>
      </w:pPr>
      <w:r w:rsidRPr="00F26305">
        <w:rPr>
          <w:rFonts w:eastAsia="Times New Roman"/>
          <w:b/>
          <w:bCs/>
          <w:lang w:eastAsia="sl-SI"/>
        </w:rPr>
        <w:t xml:space="preserve">DOGOVOR O PRILAGAJANJU ŠOLSKIH OBVEZNOSTI V </w:t>
      </w:r>
      <w:r w:rsidR="00854C64">
        <w:rPr>
          <w:rFonts w:eastAsia="Times New Roman"/>
          <w:b/>
          <w:bCs/>
          <w:lang w:eastAsia="sl-SI"/>
        </w:rPr>
        <w:t>ŠOLSKEM LETU 2020/2021</w:t>
      </w:r>
      <w:bookmarkStart w:id="0" w:name="_GoBack"/>
      <w:bookmarkEnd w:id="0"/>
    </w:p>
    <w:p w:rsidR="00610BBC" w:rsidRDefault="00610BBC" w:rsidP="00610BBC">
      <w:pPr>
        <w:spacing w:line="276" w:lineRule="auto"/>
        <w:rPr>
          <w:rFonts w:eastAsia="Times New Roman"/>
          <w:b/>
          <w:bCs/>
          <w:sz w:val="20"/>
          <w:szCs w:val="20"/>
          <w:lang w:eastAsia="sl-SI"/>
        </w:rPr>
      </w:pPr>
    </w:p>
    <w:p w:rsidR="00610BBC" w:rsidRPr="00F26305" w:rsidRDefault="00610BBC" w:rsidP="00610BBC">
      <w:pPr>
        <w:spacing w:line="276" w:lineRule="auto"/>
        <w:rPr>
          <w:rFonts w:eastAsia="Times New Roman"/>
          <w:b/>
          <w:bCs/>
          <w:sz w:val="20"/>
          <w:szCs w:val="20"/>
          <w:lang w:eastAsia="sl-SI"/>
        </w:rPr>
      </w:pPr>
    </w:p>
    <w:p w:rsidR="00610BBC" w:rsidRDefault="00610BBC" w:rsidP="00610BBC">
      <w:pPr>
        <w:numPr>
          <w:ilvl w:val="0"/>
          <w:numId w:val="4"/>
        </w:numPr>
        <w:spacing w:line="276" w:lineRule="auto"/>
        <w:rPr>
          <w:rFonts w:eastAsia="Times New Roman"/>
          <w:b/>
          <w:bCs/>
          <w:sz w:val="20"/>
          <w:szCs w:val="20"/>
          <w:lang w:eastAsia="sl-SI"/>
        </w:rPr>
      </w:pPr>
      <w:r w:rsidRPr="002D1176">
        <w:rPr>
          <w:rFonts w:eastAsia="Times New Roman"/>
          <w:b/>
          <w:bCs/>
          <w:sz w:val="20"/>
          <w:szCs w:val="20"/>
          <w:lang w:eastAsia="sl-SI"/>
        </w:rPr>
        <w:t>NAVZOČNOST UČENCA PRI POUKU</w:t>
      </w:r>
    </w:p>
    <w:p w:rsidR="00610BBC" w:rsidRPr="002D1176" w:rsidRDefault="00610BBC" w:rsidP="00610BBC">
      <w:pPr>
        <w:spacing w:line="276" w:lineRule="auto"/>
        <w:rPr>
          <w:rFonts w:eastAsia="Times New Roman"/>
          <w:b/>
          <w:bCs/>
          <w:sz w:val="20"/>
          <w:szCs w:val="20"/>
          <w:lang w:eastAsia="sl-SI"/>
        </w:rPr>
      </w:pPr>
    </w:p>
    <w:p w:rsidR="00610BBC" w:rsidRPr="00F26305" w:rsidRDefault="00610BBC" w:rsidP="00610BBC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 xml:space="preserve">Učenec s statusom </w:t>
      </w:r>
      <w:r>
        <w:rPr>
          <w:rFonts w:eastAsia="Times New Roman"/>
          <w:sz w:val="20"/>
          <w:szCs w:val="20"/>
          <w:lang w:eastAsia="sl-SI"/>
        </w:rPr>
        <w:t xml:space="preserve">lahko </w:t>
      </w:r>
      <w:r w:rsidRPr="00F26305">
        <w:rPr>
          <w:rFonts w:eastAsia="Times New Roman"/>
          <w:sz w:val="20"/>
          <w:szCs w:val="20"/>
          <w:lang w:eastAsia="sl-SI"/>
        </w:rPr>
        <w:t xml:space="preserve">od rednega vzgojno-izobraževalnega dela izostane en dan oziroma več dni </w:t>
      </w:r>
      <w:r>
        <w:rPr>
          <w:rFonts w:eastAsia="Times New Roman"/>
          <w:sz w:val="20"/>
          <w:szCs w:val="20"/>
          <w:lang w:eastAsia="sl-SI"/>
        </w:rPr>
        <w:t xml:space="preserve">po </w:t>
      </w:r>
      <w:r w:rsidRPr="00F26305">
        <w:rPr>
          <w:rFonts w:eastAsia="Times New Roman"/>
          <w:sz w:val="20"/>
          <w:szCs w:val="20"/>
          <w:lang w:eastAsia="sl-SI"/>
        </w:rPr>
        <w:t>vnaprej</w:t>
      </w:r>
      <w:r>
        <w:rPr>
          <w:rFonts w:eastAsia="Times New Roman"/>
          <w:sz w:val="20"/>
          <w:szCs w:val="20"/>
          <w:lang w:eastAsia="sl-SI"/>
        </w:rPr>
        <w:t xml:space="preserve">       </w:t>
      </w:r>
      <w:r w:rsidRPr="00F26305">
        <w:rPr>
          <w:rFonts w:eastAsia="Times New Roman"/>
          <w:sz w:val="20"/>
          <w:szCs w:val="20"/>
          <w:lang w:eastAsia="sl-SI"/>
        </w:rPr>
        <w:t xml:space="preserve">razredniku oddanem pisnem obvestilu staršev. </w:t>
      </w:r>
    </w:p>
    <w:p w:rsidR="00610BBC" w:rsidRDefault="00610BBC" w:rsidP="00610BBC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 xml:space="preserve">Učenec lahko izostane od rednega pouka zaradi tekmovanj, če so ta v času pouka ali </w:t>
      </w:r>
      <w:r w:rsidR="00411DE7">
        <w:rPr>
          <w:rFonts w:eastAsia="Times New Roman"/>
          <w:sz w:val="20"/>
          <w:szCs w:val="20"/>
          <w:lang w:eastAsia="sl-SI"/>
        </w:rPr>
        <w:t>če je tekmovanje v popoldanskem</w:t>
      </w:r>
      <w:r>
        <w:rPr>
          <w:rFonts w:eastAsia="Times New Roman"/>
          <w:sz w:val="20"/>
          <w:szCs w:val="20"/>
          <w:lang w:eastAsia="sl-SI"/>
        </w:rPr>
        <w:t xml:space="preserve"> </w:t>
      </w:r>
      <w:r w:rsidRPr="00F26305">
        <w:rPr>
          <w:rFonts w:eastAsia="Times New Roman"/>
          <w:sz w:val="20"/>
          <w:szCs w:val="20"/>
          <w:lang w:eastAsia="sl-SI"/>
        </w:rPr>
        <w:t xml:space="preserve">času in se ga učenec zaradi pouka ne </w:t>
      </w:r>
      <w:r>
        <w:rPr>
          <w:rFonts w:eastAsia="Times New Roman"/>
          <w:sz w:val="20"/>
          <w:szCs w:val="20"/>
          <w:lang w:eastAsia="sl-SI"/>
        </w:rPr>
        <w:t>bi mogel pravočasno udeležiti. O</w:t>
      </w:r>
      <w:r w:rsidRPr="00F26305">
        <w:rPr>
          <w:rFonts w:eastAsia="Times New Roman"/>
          <w:sz w:val="20"/>
          <w:szCs w:val="20"/>
          <w:lang w:eastAsia="sl-SI"/>
        </w:rPr>
        <w:t xml:space="preserve"> vzrokih za izosta</w:t>
      </w:r>
      <w:r w:rsidR="00411DE7">
        <w:rPr>
          <w:rFonts w:eastAsia="Times New Roman"/>
          <w:sz w:val="20"/>
          <w:szCs w:val="20"/>
          <w:lang w:eastAsia="sl-SI"/>
        </w:rPr>
        <w:t>nek so dolžni starši razrednika</w:t>
      </w:r>
      <w:r>
        <w:rPr>
          <w:rFonts w:eastAsia="Times New Roman"/>
          <w:sz w:val="20"/>
          <w:szCs w:val="20"/>
          <w:lang w:eastAsia="sl-SI"/>
        </w:rPr>
        <w:t xml:space="preserve"> </w:t>
      </w:r>
      <w:r w:rsidRPr="00F26305">
        <w:rPr>
          <w:rFonts w:eastAsia="Times New Roman"/>
          <w:sz w:val="20"/>
          <w:szCs w:val="20"/>
          <w:lang w:eastAsia="sl-SI"/>
        </w:rPr>
        <w:t>vnaprej pisno obves</w:t>
      </w:r>
      <w:r>
        <w:rPr>
          <w:rFonts w:eastAsia="Times New Roman"/>
          <w:sz w:val="20"/>
          <w:szCs w:val="20"/>
          <w:lang w:eastAsia="sl-SI"/>
        </w:rPr>
        <w:t>titi.</w:t>
      </w:r>
    </w:p>
    <w:p w:rsidR="00610BBC" w:rsidRPr="00F26305" w:rsidRDefault="00610BBC" w:rsidP="00610BBC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>Vse izostanke od pouka morajo starši napovedati vsaj tri dni vnaprej.</w:t>
      </w:r>
    </w:p>
    <w:p w:rsidR="00610BBC" w:rsidRPr="00F26305" w:rsidRDefault="00610BBC" w:rsidP="00610BBC">
      <w:pPr>
        <w:spacing w:line="276" w:lineRule="auto"/>
        <w:jc w:val="both"/>
        <w:rPr>
          <w:sz w:val="20"/>
          <w:szCs w:val="20"/>
        </w:rPr>
      </w:pPr>
    </w:p>
    <w:p w:rsidR="00610BBC" w:rsidRDefault="00610BBC" w:rsidP="00610BBC">
      <w:pPr>
        <w:numPr>
          <w:ilvl w:val="0"/>
          <w:numId w:val="4"/>
        </w:numPr>
        <w:spacing w:line="276" w:lineRule="auto"/>
        <w:jc w:val="both"/>
        <w:rPr>
          <w:b/>
          <w:sz w:val="20"/>
          <w:szCs w:val="20"/>
        </w:rPr>
      </w:pPr>
      <w:r w:rsidRPr="002D1176">
        <w:rPr>
          <w:b/>
          <w:sz w:val="20"/>
          <w:szCs w:val="20"/>
        </w:rPr>
        <w:t xml:space="preserve">OBVEZNOSTI UČENCA </w:t>
      </w:r>
    </w:p>
    <w:p w:rsidR="00610BBC" w:rsidRPr="002D1176" w:rsidRDefault="00610BBC" w:rsidP="00610BBC">
      <w:pPr>
        <w:spacing w:line="276" w:lineRule="auto"/>
        <w:jc w:val="both"/>
        <w:rPr>
          <w:b/>
          <w:sz w:val="20"/>
          <w:szCs w:val="20"/>
        </w:rPr>
      </w:pPr>
    </w:p>
    <w:p w:rsidR="00610BBC" w:rsidRPr="00F26305" w:rsidRDefault="00610BBC" w:rsidP="00610BB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>Učenec je s svojim učenjem, vedenjem in delom zgled ostalim učencem.</w:t>
      </w:r>
    </w:p>
    <w:p w:rsidR="00610BBC" w:rsidRPr="00F26305" w:rsidRDefault="00610BBC" w:rsidP="00610BB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>Učenec vestno opravlj</w:t>
      </w:r>
      <w:r>
        <w:rPr>
          <w:rFonts w:eastAsia="Times New Roman"/>
          <w:sz w:val="20"/>
          <w:szCs w:val="20"/>
          <w:lang w:eastAsia="sl-SI"/>
        </w:rPr>
        <w:t>a dogovorjene šolske obveznosti.</w:t>
      </w:r>
    </w:p>
    <w:p w:rsidR="00610BBC" w:rsidRPr="00F26305" w:rsidRDefault="00610BBC" w:rsidP="00610BBC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 xml:space="preserve">Sodeluje pri načrtovanju in oblikovanju individualiziranega načrta (če je potreben) in se </w:t>
      </w:r>
      <w:r>
        <w:rPr>
          <w:rFonts w:eastAsia="Times New Roman"/>
          <w:sz w:val="20"/>
          <w:szCs w:val="20"/>
          <w:lang w:eastAsia="sl-SI"/>
        </w:rPr>
        <w:t xml:space="preserve">drži </w:t>
      </w:r>
      <w:r w:rsidRPr="00F26305">
        <w:rPr>
          <w:rFonts w:eastAsia="Times New Roman"/>
          <w:sz w:val="20"/>
          <w:szCs w:val="20"/>
          <w:lang w:eastAsia="sl-SI"/>
        </w:rPr>
        <w:t>dogovorjenega individualiziranega načrta.</w:t>
      </w:r>
    </w:p>
    <w:p w:rsidR="00610BBC" w:rsidRPr="00F26305" w:rsidRDefault="00610BBC" w:rsidP="00610BB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>Učenec opravlja domače naloge in skrbi, da pravočasno nadoknadi zamujeno učno snov.</w:t>
      </w:r>
    </w:p>
    <w:p w:rsidR="00610BBC" w:rsidRPr="00F26305" w:rsidRDefault="00610BBC" w:rsidP="00610BB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>Učenec mora učitelja pravočasno opozoriti, če česa ne razume in bi potreboval dodatno razlago.</w:t>
      </w:r>
    </w:p>
    <w:p w:rsidR="00610BBC" w:rsidRPr="00F26305" w:rsidRDefault="00610BBC" w:rsidP="00610BB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>V primeru slabšega znanja pri določenem predmetu učitelj učencu predlaga obiskovanje dopolnilnega pouka, ki se ga mora učenec, kadar je v šoli, redno udeleževati. Prav tako mora učenec opraviti vse naloge, ki mu jih naloži učitelj zato, da bi snov bolje razumel</w:t>
      </w:r>
      <w:r>
        <w:rPr>
          <w:rFonts w:eastAsia="Times New Roman"/>
          <w:sz w:val="20"/>
          <w:szCs w:val="20"/>
          <w:lang w:eastAsia="sl-SI"/>
        </w:rPr>
        <w:t xml:space="preserve"> in odpravil primanjkljaje v znanju</w:t>
      </w:r>
      <w:r w:rsidRPr="00F26305">
        <w:rPr>
          <w:rFonts w:eastAsia="Times New Roman"/>
          <w:sz w:val="20"/>
          <w:szCs w:val="20"/>
          <w:lang w:eastAsia="sl-SI"/>
        </w:rPr>
        <w:t>.</w:t>
      </w:r>
    </w:p>
    <w:p w:rsidR="00610BBC" w:rsidRPr="00F26305" w:rsidRDefault="00610BBC" w:rsidP="00610BB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>Če učitelj učencu predlaga, da mu bo nudil pomoč pred ali po pouku, učenec pomoči ne sme odkloniti.</w:t>
      </w:r>
    </w:p>
    <w:p w:rsidR="00610BBC" w:rsidRPr="00F26305" w:rsidRDefault="00610BBC" w:rsidP="00610BB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>Učenec s statusom zastopa šolo na prireditvah in tekmovanjih kot član šolske ekipe.</w:t>
      </w:r>
      <w:r w:rsidRPr="00F26305">
        <w:rPr>
          <w:rFonts w:eastAsia="Times New Roman"/>
          <w:b/>
          <w:sz w:val="20"/>
          <w:szCs w:val="20"/>
          <w:lang w:eastAsia="sl-SI"/>
        </w:rPr>
        <w:t xml:space="preserve"> </w:t>
      </w:r>
      <w:r w:rsidRPr="00F26305">
        <w:rPr>
          <w:rFonts w:eastAsia="Times New Roman"/>
          <w:sz w:val="20"/>
          <w:szCs w:val="20"/>
          <w:lang w:eastAsia="sl-SI"/>
        </w:rPr>
        <w:t>Za odsotnost mora imeti opravičljiv razlog, ki ga vnaprej napove učitelju, ki sestavlja ekipo oz. pripravlja program.</w:t>
      </w:r>
    </w:p>
    <w:p w:rsidR="00610BBC" w:rsidRPr="00F26305" w:rsidRDefault="00610BBC" w:rsidP="00610BBC">
      <w:pPr>
        <w:spacing w:line="276" w:lineRule="auto"/>
        <w:jc w:val="both"/>
        <w:rPr>
          <w:sz w:val="20"/>
          <w:szCs w:val="20"/>
        </w:rPr>
      </w:pPr>
    </w:p>
    <w:p w:rsidR="00610BBC" w:rsidRDefault="00610BBC" w:rsidP="00610BBC">
      <w:pPr>
        <w:numPr>
          <w:ilvl w:val="0"/>
          <w:numId w:val="4"/>
        </w:numPr>
        <w:spacing w:line="276" w:lineRule="auto"/>
        <w:jc w:val="both"/>
        <w:rPr>
          <w:b/>
          <w:sz w:val="20"/>
          <w:szCs w:val="20"/>
        </w:rPr>
      </w:pPr>
      <w:r w:rsidRPr="002D1176">
        <w:rPr>
          <w:b/>
          <w:sz w:val="20"/>
          <w:szCs w:val="20"/>
        </w:rPr>
        <w:t xml:space="preserve">OBVEZNOSTI STARŠEV </w:t>
      </w:r>
    </w:p>
    <w:p w:rsidR="00610BBC" w:rsidRPr="002D1176" w:rsidRDefault="00610BBC" w:rsidP="00610BBC">
      <w:pPr>
        <w:spacing w:line="276" w:lineRule="auto"/>
        <w:jc w:val="both"/>
        <w:rPr>
          <w:b/>
          <w:sz w:val="20"/>
          <w:szCs w:val="20"/>
        </w:rPr>
      </w:pPr>
    </w:p>
    <w:p w:rsidR="00610BBC" w:rsidRPr="00F26305" w:rsidRDefault="00610BBC" w:rsidP="00610BBC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>Sodelujejo pri načrtovanju in oblikovanju individualiziranega načrta (</w:t>
      </w:r>
      <w:r>
        <w:rPr>
          <w:sz w:val="20"/>
          <w:szCs w:val="20"/>
        </w:rPr>
        <w:t>velja za učen</w:t>
      </w:r>
      <w:r w:rsidRPr="00F26305">
        <w:rPr>
          <w:sz w:val="20"/>
          <w:szCs w:val="20"/>
        </w:rPr>
        <w:t>c</w:t>
      </w:r>
      <w:r>
        <w:rPr>
          <w:sz w:val="20"/>
          <w:szCs w:val="20"/>
        </w:rPr>
        <w:t>e</w:t>
      </w:r>
      <w:r w:rsidRPr="00F26305">
        <w:rPr>
          <w:sz w:val="20"/>
          <w:szCs w:val="20"/>
        </w:rPr>
        <w:t xml:space="preserve"> </w:t>
      </w:r>
      <w:r>
        <w:rPr>
          <w:sz w:val="20"/>
          <w:szCs w:val="20"/>
        </w:rPr>
        <w:t>s statusom vrhunskega športnika ali učenca vrhunskega mladega umetnika</w:t>
      </w:r>
      <w:r w:rsidRPr="00F26305">
        <w:rPr>
          <w:sz w:val="20"/>
          <w:szCs w:val="20"/>
        </w:rPr>
        <w:t xml:space="preserve">). </w:t>
      </w:r>
    </w:p>
    <w:p w:rsidR="00610BBC" w:rsidRPr="00F26305" w:rsidRDefault="00610BBC" w:rsidP="00610BBC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 xml:space="preserve">Redno spremljajo šolski uspeh in vedenje otroka. </w:t>
      </w:r>
    </w:p>
    <w:p w:rsidR="00610BBC" w:rsidRPr="00F26305" w:rsidRDefault="00610BBC" w:rsidP="00610BBC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 xml:space="preserve">Obiskujejo govorilne ure in roditeljske sestanke. </w:t>
      </w:r>
    </w:p>
    <w:p w:rsidR="00610BBC" w:rsidRPr="00F26305" w:rsidRDefault="00610BBC" w:rsidP="00610BBC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 xml:space="preserve">Redno obveščajo razrednika o napovedanih odsotnostih in redno najmanj 3 dni vnaprej opravičujejo izostanke. </w:t>
      </w:r>
    </w:p>
    <w:p w:rsidR="00610BBC" w:rsidRPr="00F26305" w:rsidRDefault="00610BBC" w:rsidP="00610BBC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 xml:space="preserve">Razredniku redno sporočajo vse spremembe v zvezi s statusom (prekinitev treniranja, poškodba). </w:t>
      </w:r>
    </w:p>
    <w:p w:rsidR="00610BBC" w:rsidRPr="00F26305" w:rsidRDefault="00610BBC" w:rsidP="00610BBC">
      <w:pPr>
        <w:spacing w:line="276" w:lineRule="auto"/>
        <w:jc w:val="both"/>
        <w:rPr>
          <w:sz w:val="20"/>
          <w:szCs w:val="20"/>
        </w:rPr>
      </w:pPr>
    </w:p>
    <w:p w:rsidR="00610BBC" w:rsidRDefault="00610BBC" w:rsidP="00610BBC">
      <w:pPr>
        <w:numPr>
          <w:ilvl w:val="0"/>
          <w:numId w:val="4"/>
        </w:numPr>
        <w:spacing w:line="276" w:lineRule="auto"/>
        <w:jc w:val="both"/>
        <w:rPr>
          <w:b/>
          <w:sz w:val="20"/>
          <w:szCs w:val="20"/>
        </w:rPr>
      </w:pPr>
      <w:r w:rsidRPr="002D1176">
        <w:rPr>
          <w:b/>
          <w:sz w:val="20"/>
          <w:szCs w:val="20"/>
        </w:rPr>
        <w:t xml:space="preserve">OBVEZNOSTI UČITELJEV IN RAZREDNIKA  </w:t>
      </w:r>
    </w:p>
    <w:p w:rsidR="00610BBC" w:rsidRPr="002D1176" w:rsidRDefault="00610BBC" w:rsidP="00610BBC">
      <w:pPr>
        <w:spacing w:line="276" w:lineRule="auto"/>
        <w:ind w:left="720"/>
        <w:jc w:val="both"/>
        <w:rPr>
          <w:b/>
          <w:sz w:val="20"/>
          <w:szCs w:val="20"/>
        </w:rPr>
      </w:pPr>
    </w:p>
    <w:p w:rsidR="00610BBC" w:rsidRPr="00F26305" w:rsidRDefault="00610BBC" w:rsidP="00610BB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>Sodelujejo pri načrtovanju in oblikovanju individualiziranega načrta (</w:t>
      </w:r>
      <w:r>
        <w:rPr>
          <w:sz w:val="20"/>
          <w:szCs w:val="20"/>
        </w:rPr>
        <w:t>velja za učen</w:t>
      </w:r>
      <w:r w:rsidRPr="00F26305">
        <w:rPr>
          <w:sz w:val="20"/>
          <w:szCs w:val="20"/>
        </w:rPr>
        <w:t>c</w:t>
      </w:r>
      <w:r>
        <w:rPr>
          <w:sz w:val="20"/>
          <w:szCs w:val="20"/>
        </w:rPr>
        <w:t>e</w:t>
      </w:r>
      <w:r w:rsidRPr="00F26305">
        <w:rPr>
          <w:sz w:val="20"/>
          <w:szCs w:val="20"/>
        </w:rPr>
        <w:t xml:space="preserve"> </w:t>
      </w:r>
      <w:r>
        <w:rPr>
          <w:sz w:val="20"/>
          <w:szCs w:val="20"/>
        </w:rPr>
        <w:t>s statusom vrhunskega športnika ali učenca vrhunskega mladega umetnika</w:t>
      </w:r>
      <w:r w:rsidRPr="00F26305">
        <w:rPr>
          <w:sz w:val="20"/>
          <w:szCs w:val="20"/>
        </w:rPr>
        <w:t xml:space="preserve">). </w:t>
      </w:r>
    </w:p>
    <w:p w:rsidR="00610BBC" w:rsidRPr="00F26305" w:rsidRDefault="00610BBC" w:rsidP="00610BB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 xml:space="preserve">V primeru, da količina vadbe, priprav in tekmovanj  učencu onemogoča redno pisno ali ustno ocenjevanje  znanja, sodelujejo pri načrtu za </w:t>
      </w:r>
      <w:r>
        <w:rPr>
          <w:sz w:val="20"/>
          <w:szCs w:val="20"/>
        </w:rPr>
        <w:t>ustno in pisno</w:t>
      </w:r>
      <w:r w:rsidRPr="00F26305">
        <w:rPr>
          <w:sz w:val="20"/>
          <w:szCs w:val="20"/>
        </w:rPr>
        <w:t xml:space="preserve"> </w:t>
      </w:r>
      <w:r>
        <w:rPr>
          <w:sz w:val="20"/>
          <w:szCs w:val="20"/>
        </w:rPr>
        <w:t>ocenjevanje</w:t>
      </w:r>
      <w:r w:rsidRPr="00F26305">
        <w:rPr>
          <w:sz w:val="20"/>
          <w:szCs w:val="20"/>
        </w:rPr>
        <w:t xml:space="preserve"> znanja. </w:t>
      </w:r>
    </w:p>
    <w:p w:rsidR="00610BBC" w:rsidRPr="00F26305" w:rsidRDefault="00610BBC" w:rsidP="00610BB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 xml:space="preserve">Po potrebi nudijo učencu dodatno razlago v času svojega rednega delovnega časa. </w:t>
      </w:r>
    </w:p>
    <w:p w:rsidR="00610BBC" w:rsidRPr="00F26305" w:rsidRDefault="00610BBC" w:rsidP="00610BBC">
      <w:pPr>
        <w:spacing w:line="276" w:lineRule="auto"/>
        <w:jc w:val="both"/>
        <w:rPr>
          <w:sz w:val="20"/>
          <w:szCs w:val="20"/>
        </w:rPr>
      </w:pPr>
    </w:p>
    <w:p w:rsidR="00610BBC" w:rsidRDefault="00610BBC" w:rsidP="00610BBC">
      <w:pPr>
        <w:numPr>
          <w:ilvl w:val="0"/>
          <w:numId w:val="4"/>
        </w:numPr>
        <w:tabs>
          <w:tab w:val="num" w:pos="900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PRILAGODITVE </w:t>
      </w:r>
      <w:r w:rsidRPr="002D1176">
        <w:rPr>
          <w:b/>
          <w:sz w:val="20"/>
          <w:szCs w:val="20"/>
        </w:rPr>
        <w:t xml:space="preserve"> OCENJEVANJ</w:t>
      </w:r>
      <w:r>
        <w:rPr>
          <w:b/>
          <w:sz w:val="20"/>
          <w:szCs w:val="20"/>
        </w:rPr>
        <w:t>A</w:t>
      </w:r>
    </w:p>
    <w:p w:rsidR="00610BBC" w:rsidRDefault="00610BBC" w:rsidP="00610BBC">
      <w:pPr>
        <w:tabs>
          <w:tab w:val="num" w:pos="900"/>
        </w:tabs>
        <w:spacing w:line="276" w:lineRule="auto"/>
        <w:ind w:left="720"/>
        <w:jc w:val="both"/>
        <w:rPr>
          <w:b/>
          <w:sz w:val="20"/>
          <w:szCs w:val="20"/>
        </w:rPr>
      </w:pPr>
    </w:p>
    <w:p w:rsidR="00610BBC" w:rsidRDefault="00610BBC" w:rsidP="00610BBC">
      <w:pPr>
        <w:numPr>
          <w:ilvl w:val="0"/>
          <w:numId w:val="6"/>
        </w:numPr>
        <w:tabs>
          <w:tab w:val="num" w:pos="709"/>
          <w:tab w:val="num" w:pos="900"/>
        </w:tabs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 xml:space="preserve">Zaradi odsotnosti ali povečanega obsega tekmovanj, ki učencu ne dovoljujejo redne priprave na pouk, se </w:t>
      </w:r>
      <w:r>
        <w:rPr>
          <w:rFonts w:eastAsia="Times New Roman"/>
          <w:sz w:val="20"/>
          <w:szCs w:val="20"/>
          <w:lang w:eastAsia="sl-SI"/>
        </w:rPr>
        <w:t xml:space="preserve">lahko </w:t>
      </w:r>
      <w:r w:rsidRPr="00F26305">
        <w:rPr>
          <w:rFonts w:eastAsia="Times New Roman"/>
          <w:sz w:val="20"/>
          <w:szCs w:val="20"/>
          <w:lang w:eastAsia="sl-SI"/>
        </w:rPr>
        <w:t xml:space="preserve">učenec z učitelji </w:t>
      </w:r>
      <w:r>
        <w:rPr>
          <w:rFonts w:eastAsia="Times New Roman"/>
          <w:sz w:val="20"/>
          <w:szCs w:val="20"/>
          <w:lang w:eastAsia="sl-SI"/>
        </w:rPr>
        <w:t xml:space="preserve">dogovori </w:t>
      </w:r>
      <w:r w:rsidRPr="00F26305">
        <w:rPr>
          <w:rFonts w:eastAsia="Times New Roman"/>
          <w:sz w:val="20"/>
          <w:szCs w:val="20"/>
          <w:lang w:eastAsia="sl-SI"/>
        </w:rPr>
        <w:t xml:space="preserve">za datum ustnega ali pisnega ocenjevanja znanja. </w:t>
      </w:r>
    </w:p>
    <w:p w:rsidR="00610BBC" w:rsidRDefault="00610BBC" w:rsidP="00610BBC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 xml:space="preserve">Učenec lahko skupaj z učiteljem izbere datum ustnega </w:t>
      </w:r>
      <w:r>
        <w:rPr>
          <w:sz w:val="20"/>
          <w:szCs w:val="20"/>
        </w:rPr>
        <w:t xml:space="preserve">ocenjevanja </w:t>
      </w:r>
      <w:r w:rsidRPr="00F26305">
        <w:rPr>
          <w:sz w:val="20"/>
          <w:szCs w:val="20"/>
        </w:rPr>
        <w:t xml:space="preserve">znanja v času, </w:t>
      </w:r>
      <w:r>
        <w:rPr>
          <w:sz w:val="20"/>
          <w:szCs w:val="20"/>
        </w:rPr>
        <w:t xml:space="preserve"> </w:t>
      </w:r>
      <w:r w:rsidRPr="00F26305">
        <w:rPr>
          <w:sz w:val="20"/>
          <w:szCs w:val="20"/>
        </w:rPr>
        <w:t>ki mu omogoča usvojitev učne snovi.</w:t>
      </w:r>
    </w:p>
    <w:p w:rsidR="00610BBC" w:rsidRDefault="00610BBC" w:rsidP="00610BBC">
      <w:pPr>
        <w:numPr>
          <w:ilvl w:val="0"/>
          <w:numId w:val="6"/>
        </w:numPr>
        <w:tabs>
          <w:tab w:val="num" w:pos="709"/>
          <w:tab w:val="num" w:pos="900"/>
        </w:tabs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lastRenderedPageBreak/>
        <w:t xml:space="preserve">Učenec mora seznam datumov za ustno ocenjevanje pri posameznih predmetih prinesti v enem tednu po tem, ko učitelj napove ustno spraševanje.  </w:t>
      </w:r>
    </w:p>
    <w:p w:rsidR="00610BBC" w:rsidRPr="00F26305" w:rsidRDefault="00610BBC" w:rsidP="00610BBC">
      <w:pPr>
        <w:numPr>
          <w:ilvl w:val="0"/>
          <w:numId w:val="6"/>
        </w:numPr>
        <w:tabs>
          <w:tab w:val="num" w:pos="709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Učenec in  učitelj se lahko  izjemoma dogovorita  za </w:t>
      </w:r>
      <w:r w:rsidRPr="00F26305">
        <w:rPr>
          <w:sz w:val="20"/>
          <w:szCs w:val="20"/>
        </w:rPr>
        <w:t xml:space="preserve">datum pisnega </w:t>
      </w:r>
      <w:r>
        <w:rPr>
          <w:sz w:val="20"/>
          <w:szCs w:val="20"/>
        </w:rPr>
        <w:t>ocenjevanja</w:t>
      </w:r>
      <w:r w:rsidRPr="00F26305">
        <w:rPr>
          <w:sz w:val="20"/>
          <w:szCs w:val="20"/>
        </w:rPr>
        <w:t xml:space="preserve"> znanja</w:t>
      </w:r>
      <w:r>
        <w:rPr>
          <w:sz w:val="20"/>
          <w:szCs w:val="20"/>
        </w:rPr>
        <w:t xml:space="preserve">. </w:t>
      </w:r>
    </w:p>
    <w:p w:rsidR="00610BBC" w:rsidRPr="00F26305" w:rsidRDefault="00610BBC" w:rsidP="00610BBC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 xml:space="preserve">V primeru, da se učenec ne drži </w:t>
      </w:r>
      <w:r>
        <w:rPr>
          <w:sz w:val="20"/>
          <w:szCs w:val="20"/>
        </w:rPr>
        <w:t>dogovora glede termina ustnega ocenjevanja</w:t>
      </w:r>
      <w:r w:rsidRPr="00F26305">
        <w:rPr>
          <w:sz w:val="20"/>
          <w:szCs w:val="20"/>
        </w:rPr>
        <w:t xml:space="preserve"> znanja, ima učitelj pravico, da od učenca pridobi ustno oceno v času prihodnjih rednih ur, tudi brez predhodnega dogovora. </w:t>
      </w:r>
    </w:p>
    <w:p w:rsidR="00610BBC" w:rsidRPr="00F26305" w:rsidRDefault="00610BBC" w:rsidP="00610BBC">
      <w:pPr>
        <w:numPr>
          <w:ilvl w:val="0"/>
          <w:numId w:val="6"/>
        </w:numPr>
        <w:tabs>
          <w:tab w:val="num" w:pos="709"/>
          <w:tab w:val="num" w:pos="900"/>
        </w:tabs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 xml:space="preserve">Če ni predpisane obvezne oblike ocenjevanja, </w:t>
      </w:r>
      <w:r>
        <w:rPr>
          <w:rFonts w:eastAsia="Times New Roman"/>
          <w:sz w:val="20"/>
          <w:szCs w:val="20"/>
          <w:lang w:eastAsia="sl-SI"/>
        </w:rPr>
        <w:t xml:space="preserve">lahko </w:t>
      </w:r>
      <w:r w:rsidRPr="00F26305">
        <w:rPr>
          <w:rFonts w:eastAsia="Times New Roman"/>
          <w:sz w:val="20"/>
          <w:szCs w:val="20"/>
          <w:lang w:eastAsia="sl-SI"/>
        </w:rPr>
        <w:t xml:space="preserve">učenec skupaj z učiteljem izbere obliko, ki je zanj ugodnejša (pisno, ustno, seminarska naloga  itd.). </w:t>
      </w:r>
    </w:p>
    <w:p w:rsidR="00610BBC" w:rsidRPr="00F26305" w:rsidRDefault="00610BBC" w:rsidP="00610BBC">
      <w:pPr>
        <w:numPr>
          <w:ilvl w:val="0"/>
          <w:numId w:val="6"/>
        </w:numPr>
        <w:tabs>
          <w:tab w:val="num" w:pos="709"/>
          <w:tab w:val="num" w:pos="900"/>
        </w:tabs>
        <w:spacing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F26305">
        <w:rPr>
          <w:rFonts w:eastAsia="Times New Roman"/>
          <w:sz w:val="20"/>
          <w:szCs w:val="20"/>
          <w:lang w:eastAsia="sl-SI"/>
        </w:rPr>
        <w:t xml:space="preserve">Učenec mora pridobiti ustno oceno najkasneje 10 delovnih dni pred ocenjevalno konferenco, po tem času ga lahko učitelj vpraša nenapovedano pri rednih urah pouka. </w:t>
      </w:r>
    </w:p>
    <w:p w:rsidR="00610BBC" w:rsidRPr="00F26305" w:rsidRDefault="00610BBC" w:rsidP="00610BBC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 xml:space="preserve">Pisno ocenjevanje znanja lahko učenec opravi individualno pri rednem pouku. Če je na dan pisnega </w:t>
      </w:r>
      <w:r>
        <w:rPr>
          <w:sz w:val="20"/>
          <w:szCs w:val="20"/>
        </w:rPr>
        <w:t>ocenjevanja</w:t>
      </w:r>
      <w:r w:rsidRPr="00F26305">
        <w:rPr>
          <w:sz w:val="20"/>
          <w:szCs w:val="20"/>
        </w:rPr>
        <w:t xml:space="preserve"> učenec opravičeno odsoten, učitelj, v dogovoru z učencem, določi nov termin. Enako velja, če je na dogovorjen</w:t>
      </w:r>
      <w:r>
        <w:rPr>
          <w:sz w:val="20"/>
          <w:szCs w:val="20"/>
        </w:rPr>
        <w:t>i</w:t>
      </w:r>
      <w:r w:rsidRPr="00F26305">
        <w:rPr>
          <w:sz w:val="20"/>
          <w:szCs w:val="20"/>
        </w:rPr>
        <w:t xml:space="preserve"> dan odsoten učitelj ali je organizirana drugačna oblika pouka, ki ne omogoča ocenjevanja (npr.: dnevi dejavnosti).</w:t>
      </w:r>
    </w:p>
    <w:p w:rsidR="00610BBC" w:rsidRPr="00F26305" w:rsidRDefault="00610BBC" w:rsidP="00610BBC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>V vsakem ocenjevalnem obdobju mora učenec pridobi</w:t>
      </w:r>
      <w:r>
        <w:rPr>
          <w:sz w:val="20"/>
          <w:szCs w:val="20"/>
        </w:rPr>
        <w:t>ti toliko ocen, kot jih določa p</w:t>
      </w:r>
      <w:r w:rsidRPr="00F26305">
        <w:rPr>
          <w:sz w:val="20"/>
          <w:szCs w:val="20"/>
        </w:rPr>
        <w:t>ravilnik o ocenjevanju in preverjanju znanja</w:t>
      </w:r>
      <w:r>
        <w:rPr>
          <w:sz w:val="20"/>
          <w:szCs w:val="20"/>
        </w:rPr>
        <w:t>.</w:t>
      </w:r>
    </w:p>
    <w:p w:rsidR="00610BBC" w:rsidRPr="00DB7B6C" w:rsidRDefault="00610BBC" w:rsidP="00610BBC">
      <w:pPr>
        <w:tabs>
          <w:tab w:val="num" w:pos="142"/>
          <w:tab w:val="num" w:pos="900"/>
        </w:tabs>
        <w:spacing w:line="276" w:lineRule="auto"/>
        <w:jc w:val="both"/>
        <w:rPr>
          <w:b/>
          <w:i/>
          <w:sz w:val="20"/>
          <w:szCs w:val="20"/>
        </w:rPr>
      </w:pPr>
      <w:r w:rsidRPr="00DB7B6C">
        <w:rPr>
          <w:b/>
          <w:i/>
          <w:sz w:val="20"/>
          <w:szCs w:val="20"/>
        </w:rPr>
        <w:t xml:space="preserve">Dodelitev statusa ne pomeni avtomatičnih ugodnosti pri prilagoditvah ocenjevanja. Pravica do izbire datuma ustnega ocenjevanja je vezana na učenčevo delo pri pouku (sodelovanje, redno izpolnjevanje zadolžitev, sprotno </w:t>
      </w:r>
      <w:r>
        <w:rPr>
          <w:b/>
          <w:i/>
          <w:sz w:val="20"/>
          <w:szCs w:val="20"/>
        </w:rPr>
        <w:t>opravljanje domačih nalog ipd.)</w:t>
      </w:r>
      <w:r w:rsidRPr="00DB7B6C">
        <w:rPr>
          <w:b/>
          <w:i/>
          <w:sz w:val="20"/>
          <w:szCs w:val="20"/>
        </w:rPr>
        <w:t xml:space="preserve"> in odnos do učitelja, ki posamezen predmet poučuje. Če učenec moti pouk, odklanja zadolžitve in ne opravlja šolskih obveznosti, mu učitelj </w:t>
      </w:r>
      <w:r>
        <w:rPr>
          <w:b/>
          <w:i/>
          <w:sz w:val="20"/>
          <w:szCs w:val="20"/>
        </w:rPr>
        <w:t xml:space="preserve">posameznega predmeta </w:t>
      </w:r>
      <w:r w:rsidRPr="00DB7B6C">
        <w:rPr>
          <w:b/>
          <w:i/>
          <w:sz w:val="20"/>
          <w:szCs w:val="20"/>
        </w:rPr>
        <w:t>ugodnost določanja ustnega ocenjevanja lahko odvzame.</w:t>
      </w:r>
    </w:p>
    <w:p w:rsidR="00610BBC" w:rsidRDefault="00610BBC" w:rsidP="00610BBC">
      <w:pPr>
        <w:spacing w:line="276" w:lineRule="auto"/>
        <w:jc w:val="both"/>
        <w:rPr>
          <w:sz w:val="20"/>
          <w:szCs w:val="20"/>
        </w:rPr>
      </w:pPr>
    </w:p>
    <w:p w:rsidR="00610BBC" w:rsidRDefault="00610BBC" w:rsidP="00610BBC">
      <w:pPr>
        <w:numPr>
          <w:ilvl w:val="0"/>
          <w:numId w:val="4"/>
        </w:numPr>
        <w:spacing w:line="276" w:lineRule="auto"/>
        <w:jc w:val="both"/>
        <w:rPr>
          <w:b/>
          <w:sz w:val="20"/>
          <w:szCs w:val="20"/>
        </w:rPr>
      </w:pPr>
      <w:r w:rsidRPr="002D1176">
        <w:rPr>
          <w:b/>
          <w:sz w:val="20"/>
          <w:szCs w:val="20"/>
        </w:rPr>
        <w:t xml:space="preserve">UGODNOSTI OZIROMA OPRAVIČENA ODSOTNOST UČENCA PRI POUKU </w:t>
      </w:r>
    </w:p>
    <w:p w:rsidR="00610BBC" w:rsidRPr="002D1176" w:rsidRDefault="00610BBC" w:rsidP="00610BBC">
      <w:pPr>
        <w:spacing w:line="276" w:lineRule="auto"/>
        <w:ind w:left="720"/>
        <w:jc w:val="both"/>
        <w:rPr>
          <w:b/>
          <w:sz w:val="20"/>
          <w:szCs w:val="20"/>
        </w:rPr>
      </w:pPr>
    </w:p>
    <w:p w:rsidR="00610BBC" w:rsidRPr="00F26305" w:rsidRDefault="00610BBC" w:rsidP="00610BBC">
      <w:pPr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 xml:space="preserve">Učenec </w:t>
      </w:r>
      <w:r w:rsidR="00411DE7">
        <w:rPr>
          <w:sz w:val="20"/>
          <w:szCs w:val="20"/>
        </w:rPr>
        <w:t>s statusom</w:t>
      </w:r>
      <w:r>
        <w:rPr>
          <w:sz w:val="20"/>
          <w:szCs w:val="20"/>
        </w:rPr>
        <w:t xml:space="preserve"> perspektivnega vrhunskega športnika ali učenca vrhunskega mladega umetnika </w:t>
      </w:r>
      <w:r w:rsidRPr="00F26305">
        <w:rPr>
          <w:sz w:val="20"/>
          <w:szCs w:val="20"/>
        </w:rPr>
        <w:t>lahko izosta</w:t>
      </w:r>
      <w:r>
        <w:rPr>
          <w:sz w:val="20"/>
          <w:szCs w:val="20"/>
        </w:rPr>
        <w:t>ne</w:t>
      </w:r>
      <w:r w:rsidRPr="00F26305">
        <w:rPr>
          <w:sz w:val="20"/>
          <w:szCs w:val="20"/>
        </w:rPr>
        <w:t xml:space="preserve"> od pouka </w:t>
      </w:r>
      <w:r>
        <w:rPr>
          <w:sz w:val="20"/>
          <w:szCs w:val="20"/>
        </w:rPr>
        <w:t xml:space="preserve"> tudi </w:t>
      </w:r>
      <w:r w:rsidRPr="00F26305">
        <w:rPr>
          <w:sz w:val="20"/>
          <w:szCs w:val="20"/>
        </w:rPr>
        <w:t xml:space="preserve">zaradi športnih/kulturnih priprav ali </w:t>
      </w:r>
      <w:r>
        <w:rPr>
          <w:sz w:val="20"/>
          <w:szCs w:val="20"/>
        </w:rPr>
        <w:t xml:space="preserve">izrednih </w:t>
      </w:r>
      <w:r w:rsidRPr="00F26305">
        <w:rPr>
          <w:sz w:val="20"/>
          <w:szCs w:val="20"/>
        </w:rPr>
        <w:t xml:space="preserve">treningov.  </w:t>
      </w:r>
    </w:p>
    <w:p w:rsidR="00610BBC" w:rsidRPr="00F26305" w:rsidRDefault="00610BBC" w:rsidP="00610BBC">
      <w:pPr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F26305">
        <w:rPr>
          <w:sz w:val="20"/>
          <w:szCs w:val="20"/>
        </w:rPr>
        <w:t>Čas odsotnosti je odvisen od športne/kulturne panoge</w:t>
      </w:r>
      <w:r>
        <w:rPr>
          <w:sz w:val="20"/>
          <w:szCs w:val="20"/>
        </w:rPr>
        <w:t>. Vsako izredno odsotnost od pouka morajo starši pisno najaviti razredniku in priložiti potrdilo kluba,</w:t>
      </w:r>
      <w:r w:rsidRPr="00F26305">
        <w:rPr>
          <w:sz w:val="20"/>
          <w:szCs w:val="20"/>
        </w:rPr>
        <w:t xml:space="preserve"> društva ali nacionalne panožne zveze</w:t>
      </w:r>
      <w:r w:rsidR="00411DE7">
        <w:rPr>
          <w:sz w:val="20"/>
          <w:szCs w:val="20"/>
        </w:rPr>
        <w:t xml:space="preserve">. Iz </w:t>
      </w:r>
      <w:r>
        <w:rPr>
          <w:sz w:val="20"/>
          <w:szCs w:val="20"/>
        </w:rPr>
        <w:t>potrdila mora biti</w:t>
      </w:r>
      <w:r w:rsidRPr="00F26305">
        <w:rPr>
          <w:sz w:val="20"/>
          <w:szCs w:val="20"/>
        </w:rPr>
        <w:t xml:space="preserve"> razviden razlog </w:t>
      </w:r>
      <w:r>
        <w:rPr>
          <w:sz w:val="20"/>
          <w:szCs w:val="20"/>
        </w:rPr>
        <w:t xml:space="preserve">in trajanje </w:t>
      </w:r>
      <w:r w:rsidRPr="00F26305">
        <w:rPr>
          <w:sz w:val="20"/>
          <w:szCs w:val="20"/>
        </w:rPr>
        <w:t xml:space="preserve">načrtovane odsotnosti. </w:t>
      </w:r>
    </w:p>
    <w:p w:rsidR="00610BBC" w:rsidRPr="008A10F0" w:rsidRDefault="00411DE7" w:rsidP="00411DE7">
      <w:pPr>
        <w:tabs>
          <w:tab w:val="left" w:pos="736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10BBC" w:rsidRDefault="00610BBC" w:rsidP="00610BBC">
      <w:pPr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A10F0">
        <w:rPr>
          <w:b/>
          <w:sz w:val="20"/>
          <w:szCs w:val="20"/>
        </w:rPr>
        <w:t>PRENEHANJE IN MIROVANJE STATUSA</w:t>
      </w:r>
    </w:p>
    <w:p w:rsidR="00610BBC" w:rsidRPr="008A10F0" w:rsidRDefault="00610BBC" w:rsidP="00610BBC">
      <w:pPr>
        <w:spacing w:line="276" w:lineRule="auto"/>
        <w:ind w:left="720"/>
        <w:rPr>
          <w:b/>
          <w:sz w:val="20"/>
          <w:szCs w:val="20"/>
        </w:rPr>
      </w:pPr>
    </w:p>
    <w:p w:rsidR="00610BBC" w:rsidRPr="008A10F0" w:rsidRDefault="00610BBC" w:rsidP="00610BB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Č</w:t>
      </w:r>
      <w:r w:rsidRPr="008A10F0">
        <w:rPr>
          <w:sz w:val="20"/>
          <w:szCs w:val="20"/>
        </w:rPr>
        <w:t>e učenec ne izpolnjuje obveznosti iz Dogovora o pril</w:t>
      </w:r>
      <w:r>
        <w:rPr>
          <w:sz w:val="20"/>
          <w:szCs w:val="20"/>
        </w:rPr>
        <w:t>agajanju šolskih obveznosti, š</w:t>
      </w:r>
      <w:r w:rsidRPr="008A10F0">
        <w:rPr>
          <w:sz w:val="20"/>
          <w:szCs w:val="20"/>
        </w:rPr>
        <w:t>ola lahko učencu na predlog razrednika oziroma učiteljskega zbora začasno oziroma trajno odvzame</w:t>
      </w:r>
      <w:r>
        <w:rPr>
          <w:sz w:val="20"/>
          <w:szCs w:val="20"/>
        </w:rPr>
        <w:t xml:space="preserve"> status, in sicer:</w:t>
      </w:r>
    </w:p>
    <w:p w:rsidR="00610BBC" w:rsidRDefault="00610BBC" w:rsidP="00610BBC">
      <w:pPr>
        <w:numPr>
          <w:ilvl w:val="0"/>
          <w:numId w:val="8"/>
        </w:numPr>
        <w:spacing w:line="276" w:lineRule="auto"/>
        <w:rPr>
          <w:rFonts w:eastAsia="Times New Roman"/>
          <w:sz w:val="20"/>
          <w:szCs w:val="20"/>
        </w:rPr>
      </w:pPr>
      <w:r w:rsidRPr="008A10F0">
        <w:rPr>
          <w:rFonts w:eastAsia="Times New Roman"/>
          <w:sz w:val="20"/>
          <w:szCs w:val="20"/>
        </w:rPr>
        <w:t xml:space="preserve">če </w:t>
      </w:r>
      <w:r>
        <w:rPr>
          <w:rFonts w:eastAsia="Times New Roman"/>
          <w:sz w:val="20"/>
          <w:szCs w:val="20"/>
        </w:rPr>
        <w:t xml:space="preserve"> starši pravočasno ne sporočijo napovedanih odsotnosti,</w:t>
      </w:r>
    </w:p>
    <w:p w:rsidR="00610BBC" w:rsidRPr="008A10F0" w:rsidRDefault="00610BBC" w:rsidP="00610BBC">
      <w:pPr>
        <w:numPr>
          <w:ilvl w:val="0"/>
          <w:numId w:val="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če učenec  sproti ne opravlja šolskih obveznosti,  sproti ne odpravlja zaostankov in  prihaja na pouk nepripravljen.</w:t>
      </w:r>
    </w:p>
    <w:p w:rsidR="00610BBC" w:rsidRPr="008A10F0" w:rsidRDefault="00610BBC" w:rsidP="00610BBC">
      <w:pPr>
        <w:numPr>
          <w:ilvl w:val="0"/>
          <w:numId w:val="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če je ob zaključku ocenjevalnega </w:t>
      </w:r>
      <w:r w:rsidRPr="008A10F0">
        <w:rPr>
          <w:rFonts w:eastAsia="Times New Roman"/>
          <w:sz w:val="20"/>
          <w:szCs w:val="20"/>
        </w:rPr>
        <w:t>obdobja pri enem ali več pred</w:t>
      </w:r>
      <w:r>
        <w:rPr>
          <w:rFonts w:eastAsia="Times New Roman"/>
          <w:sz w:val="20"/>
          <w:szCs w:val="20"/>
        </w:rPr>
        <w:t>metih ocenjen z negativno oceno,  je poslabšal učni uspeh, ali če se učenec izmika ocenjevanju.</w:t>
      </w:r>
    </w:p>
    <w:p w:rsidR="00610BBC" w:rsidRDefault="00610BBC" w:rsidP="00610BBC">
      <w:pPr>
        <w:spacing w:line="276" w:lineRule="auto"/>
        <w:rPr>
          <w:sz w:val="20"/>
          <w:szCs w:val="20"/>
        </w:rPr>
      </w:pPr>
    </w:p>
    <w:p w:rsidR="00610BBC" w:rsidRPr="008A10F0" w:rsidRDefault="00610BBC" w:rsidP="00610BB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Med šolskim letom status učencu preneha, če mu je bil dodeljen za določen čas  ali če učenec </w:t>
      </w:r>
      <w:r w:rsidRPr="008A10F0">
        <w:rPr>
          <w:sz w:val="20"/>
          <w:szCs w:val="20"/>
        </w:rPr>
        <w:t>preneha</w:t>
      </w:r>
      <w:r>
        <w:rPr>
          <w:sz w:val="20"/>
          <w:szCs w:val="20"/>
        </w:rPr>
        <w:t xml:space="preserve"> obiskovati dejavnost, zaradi katere mu je bil status dodeljen.</w:t>
      </w:r>
      <w:r w:rsidRPr="00746C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A10F0">
        <w:rPr>
          <w:sz w:val="20"/>
          <w:szCs w:val="20"/>
        </w:rPr>
        <w:t>Med šolskim l</w:t>
      </w:r>
      <w:r>
        <w:rPr>
          <w:sz w:val="20"/>
          <w:szCs w:val="20"/>
        </w:rPr>
        <w:t xml:space="preserve">etom status učencu lahko preneha tudi </w:t>
      </w:r>
      <w:r w:rsidRPr="008A10F0">
        <w:rPr>
          <w:sz w:val="20"/>
          <w:szCs w:val="20"/>
        </w:rPr>
        <w:t xml:space="preserve">na </w:t>
      </w:r>
      <w:r>
        <w:rPr>
          <w:sz w:val="20"/>
          <w:szCs w:val="20"/>
        </w:rPr>
        <w:t>željo učenca</w:t>
      </w:r>
      <w:r w:rsidRPr="008A10F0">
        <w:rPr>
          <w:sz w:val="20"/>
          <w:szCs w:val="20"/>
        </w:rPr>
        <w:t xml:space="preserve"> </w:t>
      </w:r>
      <w:r>
        <w:rPr>
          <w:sz w:val="20"/>
          <w:szCs w:val="20"/>
        </w:rPr>
        <w:t>ali staršev.</w:t>
      </w:r>
    </w:p>
    <w:p w:rsidR="00610BBC" w:rsidRDefault="00610BBC" w:rsidP="00610BBC">
      <w:pPr>
        <w:spacing w:line="276" w:lineRule="auto"/>
        <w:rPr>
          <w:sz w:val="20"/>
          <w:szCs w:val="20"/>
        </w:rPr>
      </w:pPr>
    </w:p>
    <w:p w:rsidR="00610BBC" w:rsidRPr="00FA5B85" w:rsidRDefault="00610BBC" w:rsidP="00610BBC">
      <w:pPr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FA5B85">
        <w:rPr>
          <w:b/>
          <w:sz w:val="20"/>
          <w:szCs w:val="20"/>
        </w:rPr>
        <w:t>ZAČETEK VELJAVNOSTI DOGOVORA</w:t>
      </w:r>
    </w:p>
    <w:p w:rsidR="00610BBC" w:rsidRDefault="00610BBC" w:rsidP="00610BBC">
      <w:pPr>
        <w:spacing w:line="276" w:lineRule="auto"/>
        <w:rPr>
          <w:sz w:val="20"/>
          <w:szCs w:val="20"/>
        </w:rPr>
      </w:pPr>
    </w:p>
    <w:p w:rsidR="00610BBC" w:rsidRDefault="00610BBC" w:rsidP="00610BB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Dogovor o prilagajanju šolskih obveznosti je sklenjen v dveh izvodih. Dogovor je sklenjen, ko ga podpišejo vse tri stranke.</w:t>
      </w:r>
      <w:r>
        <w:rPr>
          <w:sz w:val="20"/>
          <w:szCs w:val="20"/>
        </w:rPr>
        <w:tab/>
      </w:r>
    </w:p>
    <w:p w:rsidR="00610BBC" w:rsidRDefault="00610BBC" w:rsidP="00610BB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Dogovor velja največ eno šolsko leto.</w:t>
      </w:r>
    </w:p>
    <w:p w:rsidR="00610BBC" w:rsidRDefault="00610BBC" w:rsidP="00610BBC">
      <w:pPr>
        <w:spacing w:line="276" w:lineRule="auto"/>
        <w:rPr>
          <w:sz w:val="20"/>
          <w:szCs w:val="20"/>
        </w:rPr>
      </w:pPr>
    </w:p>
    <w:p w:rsidR="00610BBC" w:rsidRDefault="00610BBC" w:rsidP="00610BBC">
      <w:pPr>
        <w:spacing w:line="276" w:lineRule="auto"/>
        <w:rPr>
          <w:sz w:val="20"/>
          <w:szCs w:val="20"/>
        </w:rPr>
      </w:pPr>
    </w:p>
    <w:p w:rsidR="00610BBC" w:rsidRDefault="00610BBC" w:rsidP="00610BBC">
      <w:pPr>
        <w:spacing w:line="276" w:lineRule="auto"/>
        <w:rPr>
          <w:sz w:val="20"/>
          <w:szCs w:val="20"/>
        </w:rPr>
      </w:pPr>
    </w:p>
    <w:p w:rsidR="00610BBC" w:rsidRDefault="00610BBC" w:rsidP="00610BBC">
      <w:pPr>
        <w:spacing w:line="276" w:lineRule="auto"/>
        <w:rPr>
          <w:sz w:val="20"/>
          <w:szCs w:val="20"/>
        </w:rPr>
      </w:pPr>
    </w:p>
    <w:p w:rsidR="00610BBC" w:rsidRDefault="00610BBC" w:rsidP="00610BB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 </w:t>
      </w:r>
      <w:r>
        <w:rPr>
          <w:sz w:val="20"/>
          <w:szCs w:val="20"/>
        </w:rPr>
        <w:tab/>
      </w:r>
      <w:r w:rsidR="002B43D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……………………………………</w:t>
      </w:r>
    </w:p>
    <w:p w:rsidR="00610BBC" w:rsidRDefault="002B43D2" w:rsidP="00610BB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10BBC">
        <w:rPr>
          <w:sz w:val="20"/>
          <w:szCs w:val="20"/>
        </w:rPr>
        <w:t>(podpis učenca/</w:t>
      </w:r>
      <w:proofErr w:type="spellStart"/>
      <w:r w:rsidR="00610BBC">
        <w:rPr>
          <w:sz w:val="20"/>
          <w:szCs w:val="20"/>
        </w:rPr>
        <w:t>ke</w:t>
      </w:r>
      <w:proofErr w:type="spellEnd"/>
      <w:r w:rsidR="00610BBC">
        <w:rPr>
          <w:sz w:val="20"/>
          <w:szCs w:val="20"/>
        </w:rPr>
        <w:t>)</w:t>
      </w:r>
      <w:r w:rsidR="00610BBC">
        <w:rPr>
          <w:sz w:val="20"/>
          <w:szCs w:val="20"/>
        </w:rPr>
        <w:tab/>
      </w:r>
      <w:r w:rsidR="00610BBC">
        <w:rPr>
          <w:sz w:val="20"/>
          <w:szCs w:val="20"/>
        </w:rPr>
        <w:tab/>
      </w:r>
      <w:r w:rsidR="00610BBC">
        <w:rPr>
          <w:sz w:val="20"/>
          <w:szCs w:val="20"/>
        </w:rPr>
        <w:tab/>
      </w:r>
      <w:r w:rsidR="00610BBC">
        <w:rPr>
          <w:sz w:val="20"/>
          <w:szCs w:val="20"/>
        </w:rPr>
        <w:tab/>
        <w:t>(</w:t>
      </w:r>
      <w:r>
        <w:rPr>
          <w:sz w:val="20"/>
          <w:szCs w:val="20"/>
        </w:rPr>
        <w:t>podpis staršev)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10BBC">
        <w:rPr>
          <w:sz w:val="20"/>
          <w:szCs w:val="20"/>
        </w:rPr>
        <w:t>(podpis ravnatelja)</w:t>
      </w:r>
    </w:p>
    <w:p w:rsidR="00610BBC" w:rsidRDefault="00610BBC" w:rsidP="00610BBC">
      <w:pPr>
        <w:spacing w:line="276" w:lineRule="auto"/>
        <w:rPr>
          <w:sz w:val="20"/>
          <w:szCs w:val="20"/>
        </w:rPr>
      </w:pPr>
    </w:p>
    <w:p w:rsidR="00610BBC" w:rsidRDefault="00610BBC" w:rsidP="00610BBC">
      <w:pPr>
        <w:spacing w:line="276" w:lineRule="auto"/>
        <w:rPr>
          <w:sz w:val="20"/>
          <w:szCs w:val="20"/>
        </w:rPr>
      </w:pPr>
    </w:p>
    <w:p w:rsidR="00610BBC" w:rsidRDefault="00610BBC" w:rsidP="00610BBC">
      <w:pPr>
        <w:rPr>
          <w:sz w:val="20"/>
          <w:szCs w:val="20"/>
        </w:rPr>
      </w:pPr>
    </w:p>
    <w:p w:rsidR="00610BBC" w:rsidRDefault="00610BBC" w:rsidP="00610BBC">
      <w:pP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  <w:t>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4694" w:rsidRDefault="00A94694"/>
    <w:p w:rsidR="00053FD1" w:rsidRPr="00610BBC" w:rsidRDefault="00053FD1"/>
    <w:sectPr w:rsidR="00053FD1" w:rsidRPr="00610BBC" w:rsidSect="00FA5B85">
      <w:pgSz w:w="11906" w:h="16838"/>
      <w:pgMar w:top="1135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6B0"/>
    <w:multiLevelType w:val="hybridMultilevel"/>
    <w:tmpl w:val="344CB0B8"/>
    <w:lvl w:ilvl="0" w:tplc="DEC852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A59"/>
    <w:multiLevelType w:val="hybridMultilevel"/>
    <w:tmpl w:val="2E9EE1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6000"/>
    <w:multiLevelType w:val="hybridMultilevel"/>
    <w:tmpl w:val="CFF0BB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45297"/>
    <w:multiLevelType w:val="hybridMultilevel"/>
    <w:tmpl w:val="243A37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92527"/>
    <w:multiLevelType w:val="hybridMultilevel"/>
    <w:tmpl w:val="59A460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0CF8"/>
    <w:multiLevelType w:val="hybridMultilevel"/>
    <w:tmpl w:val="C29095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2651B"/>
    <w:multiLevelType w:val="hybridMultilevel"/>
    <w:tmpl w:val="10FAA37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87187"/>
    <w:multiLevelType w:val="hybridMultilevel"/>
    <w:tmpl w:val="A386C8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61450"/>
    <w:multiLevelType w:val="hybridMultilevel"/>
    <w:tmpl w:val="2E9EE1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C"/>
    <w:rsid w:val="00053FD1"/>
    <w:rsid w:val="000F5DB5"/>
    <w:rsid w:val="002B43D2"/>
    <w:rsid w:val="00411DE7"/>
    <w:rsid w:val="00455AE4"/>
    <w:rsid w:val="005E2E5A"/>
    <w:rsid w:val="00610BBC"/>
    <w:rsid w:val="006712EF"/>
    <w:rsid w:val="00854C64"/>
    <w:rsid w:val="00A94694"/>
    <w:rsid w:val="00AA38E4"/>
    <w:rsid w:val="00BE31E3"/>
    <w:rsid w:val="00CB221D"/>
    <w:rsid w:val="00F0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28A8"/>
  <w15:docId w15:val="{7091AA93-4034-4C45-B535-11C871F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0B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0B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31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31E3"/>
    <w:rPr>
      <w:rFonts w:ascii="Tahoma" w:eastAsia="SimSun" w:hAnsi="Tahoma" w:cs="Tahoma"/>
      <w:sz w:val="16"/>
      <w:szCs w:val="16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DB9DE8-0CA5-4B80-B8DE-0067E7DD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12</cp:revision>
  <cp:lastPrinted>2014-01-06T09:52:00Z</cp:lastPrinted>
  <dcterms:created xsi:type="dcterms:W3CDTF">2013-12-17T06:52:00Z</dcterms:created>
  <dcterms:modified xsi:type="dcterms:W3CDTF">2020-10-12T10:19:00Z</dcterms:modified>
</cp:coreProperties>
</file>